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3D" w:rsidRDefault="0047493D" w:rsidP="0047493D">
      <w:pPr>
        <w:shd w:val="clear" w:color="auto" w:fill="FFFFFF"/>
        <w:jc w:val="center"/>
      </w:pPr>
      <w:r>
        <w:rPr>
          <w:b/>
          <w:color w:val="000000"/>
          <w:spacing w:val="-2"/>
          <w:sz w:val="24"/>
          <w:lang w:val="uk-UA"/>
        </w:rPr>
        <w:t>ПРОТОКОЛ</w:t>
      </w:r>
    </w:p>
    <w:p w:rsidR="0047493D" w:rsidRDefault="0047493D" w:rsidP="0047493D">
      <w:pPr>
        <w:shd w:val="clear" w:color="auto" w:fill="FFFFFF"/>
        <w:jc w:val="center"/>
        <w:rPr>
          <w:b/>
          <w:color w:val="000000"/>
          <w:sz w:val="24"/>
          <w:lang w:val="uk-UA"/>
        </w:rPr>
      </w:pPr>
      <w:r>
        <w:rPr>
          <w:b/>
          <w:color w:val="000000"/>
          <w:spacing w:val="-1"/>
          <w:sz w:val="24"/>
          <w:lang w:val="uk-UA"/>
        </w:rPr>
        <w:t xml:space="preserve">засідання реєстраційної комісії з приводу скликання </w:t>
      </w:r>
      <w:r>
        <w:rPr>
          <w:b/>
          <w:color w:val="000000"/>
          <w:sz w:val="24"/>
          <w:lang w:val="uk-UA"/>
        </w:rPr>
        <w:t>позачергових</w:t>
      </w:r>
      <w:r>
        <w:rPr>
          <w:b/>
          <w:color w:val="000000"/>
          <w:spacing w:val="-1"/>
          <w:sz w:val="24"/>
          <w:lang w:val="uk-UA"/>
        </w:rPr>
        <w:t xml:space="preserve"> зборів акціонерів </w:t>
      </w:r>
      <w:r>
        <w:rPr>
          <w:b/>
          <w:color w:val="000000"/>
          <w:sz w:val="24"/>
          <w:lang w:val="uk-UA"/>
        </w:rPr>
        <w:t>публічного акціонерного товариства «Тернопіль-Готель»</w:t>
      </w:r>
    </w:p>
    <w:p w:rsidR="0047493D" w:rsidRDefault="0047493D" w:rsidP="0047493D">
      <w:pPr>
        <w:shd w:val="clear" w:color="auto" w:fill="FFFFFF"/>
        <w:jc w:val="center"/>
      </w:pPr>
    </w:p>
    <w:p w:rsidR="0047493D" w:rsidRDefault="0047493D" w:rsidP="0047493D">
      <w:pPr>
        <w:shd w:val="clear" w:color="auto" w:fill="FFFFFF"/>
        <w:tabs>
          <w:tab w:val="left" w:pos="6442"/>
        </w:tabs>
        <w:jc w:val="both"/>
        <w:rPr>
          <w:b/>
          <w:color w:val="000000"/>
          <w:spacing w:val="-2"/>
          <w:sz w:val="24"/>
          <w:lang w:val="uk-UA"/>
        </w:rPr>
      </w:pPr>
      <w:r>
        <w:rPr>
          <w:b/>
          <w:color w:val="000000"/>
          <w:spacing w:val="-4"/>
          <w:sz w:val="24"/>
          <w:lang w:val="uk-UA"/>
        </w:rPr>
        <w:t>м.</w:t>
      </w:r>
      <w:r>
        <w:rPr>
          <w:b/>
          <w:color w:val="000000"/>
          <w:spacing w:val="-4"/>
          <w:sz w:val="24"/>
        </w:rPr>
        <w:t xml:space="preserve"> </w:t>
      </w:r>
      <w:r>
        <w:rPr>
          <w:b/>
          <w:color w:val="000000"/>
          <w:spacing w:val="-4"/>
          <w:sz w:val="24"/>
          <w:lang w:val="uk-UA"/>
        </w:rPr>
        <w:t>Тернопіль</w:t>
      </w:r>
      <w:r>
        <w:rPr>
          <w:b/>
          <w:color w:val="000000"/>
          <w:sz w:val="24"/>
          <w:lang w:val="uk-UA"/>
        </w:rPr>
        <w:tab/>
        <w:t xml:space="preserve">        </w:t>
      </w:r>
      <w:r>
        <w:rPr>
          <w:b/>
          <w:color w:val="000000"/>
          <w:sz w:val="24"/>
        </w:rPr>
        <w:t>25</w:t>
      </w:r>
      <w:r>
        <w:rPr>
          <w:b/>
          <w:color w:val="000000"/>
          <w:spacing w:val="-2"/>
          <w:sz w:val="24"/>
          <w:lang w:val="uk-UA"/>
        </w:rPr>
        <w:t xml:space="preserve"> лютого 2013 р.</w:t>
      </w:r>
    </w:p>
    <w:p w:rsidR="0047493D" w:rsidRDefault="0047493D" w:rsidP="0047493D">
      <w:pPr>
        <w:shd w:val="clear" w:color="auto" w:fill="FFFFFF"/>
        <w:tabs>
          <w:tab w:val="left" w:pos="6442"/>
        </w:tabs>
        <w:jc w:val="both"/>
        <w:rPr>
          <w:b/>
          <w:lang w:val="uk-UA"/>
        </w:rPr>
      </w:pPr>
    </w:p>
    <w:p w:rsidR="0047493D" w:rsidRDefault="0047493D" w:rsidP="0047493D">
      <w:pPr>
        <w:shd w:val="clear" w:color="auto" w:fill="FFFFFF"/>
        <w:jc w:val="both"/>
        <w:rPr>
          <w:b/>
          <w:lang w:val="uk-UA"/>
        </w:rPr>
      </w:pPr>
      <w:r>
        <w:rPr>
          <w:b/>
          <w:color w:val="000000"/>
          <w:spacing w:val="-1"/>
          <w:sz w:val="24"/>
          <w:lang w:val="uk-UA"/>
        </w:rPr>
        <w:t xml:space="preserve">Присутні члени реєстраційної комісії у складі трьох чоловік (склад затверджений рішенням Наглядової Ради, протокол №1 від </w:t>
      </w:r>
      <w:r>
        <w:rPr>
          <w:b/>
          <w:sz w:val="24"/>
          <w:szCs w:val="24"/>
          <w:lang w:val="uk-UA"/>
        </w:rPr>
        <w:t>28 січня 2013 р.</w:t>
      </w:r>
      <w:r>
        <w:rPr>
          <w:b/>
          <w:color w:val="000000"/>
          <w:spacing w:val="-1"/>
          <w:sz w:val="24"/>
          <w:lang w:val="uk-UA"/>
        </w:rPr>
        <w:t>):</w:t>
      </w:r>
    </w:p>
    <w:p w:rsidR="0047493D" w:rsidRDefault="0047493D" w:rsidP="0047493D">
      <w:pPr>
        <w:shd w:val="clear" w:color="auto" w:fill="FFFFFF"/>
        <w:tabs>
          <w:tab w:val="left" w:leader="underscore" w:pos="6034"/>
        </w:tabs>
        <w:jc w:val="both"/>
        <w:rPr>
          <w:color w:val="000000"/>
          <w:spacing w:val="-2"/>
          <w:sz w:val="24"/>
          <w:lang w:val="uk-UA"/>
        </w:rPr>
      </w:pPr>
      <w:r>
        <w:rPr>
          <w:color w:val="000000"/>
          <w:spacing w:val="-2"/>
          <w:sz w:val="24"/>
          <w:lang w:val="uk-UA"/>
        </w:rPr>
        <w:t>Голова комісії:  Дужик Н.В</w:t>
      </w:r>
    </w:p>
    <w:p w:rsidR="0047493D" w:rsidRDefault="0047493D" w:rsidP="0047493D">
      <w:pPr>
        <w:shd w:val="clear" w:color="auto" w:fill="FFFFFF"/>
        <w:jc w:val="both"/>
        <w:rPr>
          <w:color w:val="000000"/>
          <w:spacing w:val="-2"/>
          <w:sz w:val="24"/>
          <w:lang w:val="uk-UA"/>
        </w:rPr>
      </w:pPr>
      <w:r>
        <w:rPr>
          <w:color w:val="000000"/>
          <w:spacing w:val="-2"/>
          <w:sz w:val="24"/>
          <w:lang w:val="uk-UA"/>
        </w:rPr>
        <w:t>Члени комісії:   Баласанян Т.М.</w:t>
      </w:r>
    </w:p>
    <w:p w:rsidR="0047493D" w:rsidRDefault="0047493D" w:rsidP="0047493D">
      <w:pPr>
        <w:shd w:val="clear" w:color="auto" w:fill="FFFFFF"/>
        <w:jc w:val="both"/>
        <w:rPr>
          <w:color w:val="000000"/>
          <w:spacing w:val="-2"/>
          <w:sz w:val="24"/>
          <w:lang w:val="uk-UA"/>
        </w:rPr>
      </w:pPr>
      <w:r>
        <w:rPr>
          <w:color w:val="000000"/>
          <w:spacing w:val="-2"/>
          <w:sz w:val="24"/>
          <w:lang w:val="uk-UA"/>
        </w:rPr>
        <w:tab/>
      </w:r>
      <w:r>
        <w:rPr>
          <w:color w:val="000000"/>
          <w:spacing w:val="-2"/>
          <w:sz w:val="24"/>
          <w:lang w:val="uk-UA"/>
        </w:rPr>
        <w:tab/>
        <w:t xml:space="preserve">    Ларіна Н.А</w:t>
      </w:r>
    </w:p>
    <w:p w:rsidR="0047493D" w:rsidRDefault="0047493D" w:rsidP="0047493D">
      <w:pPr>
        <w:shd w:val="clear" w:color="auto" w:fill="FFFFFF"/>
        <w:jc w:val="center"/>
      </w:pPr>
      <w:r>
        <w:rPr>
          <w:b/>
          <w:color w:val="000000"/>
          <w:spacing w:val="-2"/>
          <w:sz w:val="24"/>
          <w:lang w:val="uk-UA"/>
        </w:rPr>
        <w:t>ПОРЯДОК ДЕННИЙ:</w:t>
      </w:r>
    </w:p>
    <w:p w:rsidR="0047493D" w:rsidRDefault="0047493D" w:rsidP="0047493D">
      <w:pPr>
        <w:shd w:val="clear" w:color="auto" w:fill="FFFFFF"/>
        <w:jc w:val="both"/>
        <w:rPr>
          <w:lang w:val="uk-UA"/>
        </w:rPr>
      </w:pPr>
      <w:r>
        <w:rPr>
          <w:color w:val="000000"/>
          <w:spacing w:val="7"/>
          <w:sz w:val="24"/>
          <w:lang w:val="uk-UA"/>
        </w:rPr>
        <w:t xml:space="preserve">Розгляд підсумків реєстрації акціонерів ПАТ «Тернопіль-готель» та їх  представників для  участі  у </w:t>
      </w:r>
      <w:r>
        <w:rPr>
          <w:color w:val="000000"/>
          <w:sz w:val="24"/>
          <w:lang w:val="uk-UA"/>
        </w:rPr>
        <w:t>позачергових зборах акціонерів.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b/>
          <w:color w:val="000000"/>
          <w:sz w:val="24"/>
        </w:rPr>
      </w:pPr>
      <w:r>
        <w:rPr>
          <w:color w:val="000000"/>
          <w:spacing w:val="-1"/>
          <w:sz w:val="24"/>
          <w:u w:val="single"/>
          <w:lang w:val="uk-UA"/>
        </w:rPr>
        <w:t>СЛУХАЛИ:</w:t>
      </w:r>
      <w:r>
        <w:rPr>
          <w:color w:val="000000"/>
          <w:spacing w:val="-1"/>
          <w:sz w:val="24"/>
          <w:lang w:val="uk-UA"/>
        </w:rPr>
        <w:t xml:space="preserve">  Інформацію Голови реєстраційної комісії Дужик Н.В., яка доповіла, що в результаті проведеної реєстрації зареєстровані акціонери та їх представники, що володіють </w:t>
      </w:r>
      <w:r>
        <w:rPr>
          <w:color w:val="000000"/>
          <w:sz w:val="24"/>
          <w:lang w:val="uk-UA"/>
        </w:rPr>
        <w:t>4883575</w:t>
      </w:r>
      <w:r>
        <w:rPr>
          <w:b/>
          <w:i/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простими іменними акціями (голосами). Це становить 83.</w:t>
      </w:r>
      <w:r>
        <w:rPr>
          <w:color w:val="000000"/>
          <w:sz w:val="24"/>
        </w:rPr>
        <w:t>6 %</w:t>
      </w:r>
      <w:r>
        <w:rPr>
          <w:i/>
          <w:color w:val="000000"/>
          <w:sz w:val="24"/>
          <w:u w:val="single"/>
          <w:lang w:val="uk-UA"/>
        </w:rPr>
        <w:t xml:space="preserve">               </w:t>
      </w:r>
      <w:r>
        <w:rPr>
          <w:color w:val="000000"/>
          <w:sz w:val="24"/>
          <w:lang w:val="uk-UA"/>
        </w:rPr>
        <w:t xml:space="preserve"> відсотка акцій (голосів). Відповідно до вимог Статуту товариства Збори акціонерів є повноважними</w:t>
      </w:r>
      <w:r>
        <w:rPr>
          <w:b/>
          <w:color w:val="000000"/>
          <w:sz w:val="24"/>
          <w:lang w:val="uk-UA"/>
        </w:rPr>
        <w:t xml:space="preserve">. 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lang w:val="uk-UA"/>
        </w:rPr>
        <w:t xml:space="preserve">За період реєстрації поступала письмова заява від представника акціонера Компанії «Довіра Холдинг Лімітед» Шпака С.В., </w:t>
      </w:r>
      <w:r>
        <w:rPr>
          <w:color w:val="000000"/>
          <w:sz w:val="24"/>
          <w:szCs w:val="24"/>
          <w:lang w:val="uk-UA"/>
        </w:rPr>
        <w:t xml:space="preserve">про надання </w:t>
      </w:r>
      <w:r>
        <w:rPr>
          <w:sz w:val="24"/>
          <w:szCs w:val="24"/>
          <w:lang w:val="uk-UA"/>
        </w:rPr>
        <w:t>додаткової інформації по проекту кредитного договору, проекту договору іпотеки, проекту договору купівлі-продажу об’єкту, техніко-економічного обґрунтування придбання будівлі готелю «Дружба» та експертний висновок щодо ринкової вартості майна, яке передається в іпотеку</w:t>
      </w:r>
      <w:r>
        <w:rPr>
          <w:color w:val="000000"/>
          <w:sz w:val="24"/>
          <w:szCs w:val="24"/>
          <w:lang w:val="uk-UA"/>
        </w:rPr>
        <w:t xml:space="preserve"> (копія заяви додається). Після розгляду заяви від представника акціонера п. Шпака С.В.,було відмовлено , оскільки відповідно до законодавства , такі документи надаються до початку зборів акціонерів та доручено правлінню товариства надати їх на протязі встановленого законом терміну після зборів акціонерів. 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Голова реєстраційної комісії запропонувала затвердити перелік акціонерів та їх представників, які зареєструвалися для участі в позачергових зборах ПАТ «Тернопіль-готель». Інформацію про результати реєстрації акціонерів та їх представників довести до відома.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szCs w:val="24"/>
          <w:lang w:val="uk-UA"/>
        </w:rPr>
      </w:pP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Голосували :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i/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«за» - одноголосно ; 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i/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«проти» - </w:t>
      </w:r>
      <w:r>
        <w:rPr>
          <w:color w:val="000000"/>
          <w:sz w:val="24"/>
        </w:rPr>
        <w:t>0</w:t>
      </w:r>
      <w:r>
        <w:rPr>
          <w:color w:val="000000"/>
          <w:sz w:val="24"/>
          <w:lang w:val="uk-UA"/>
        </w:rPr>
        <w:t xml:space="preserve"> ;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i/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 «утримались» - </w:t>
      </w:r>
      <w:r>
        <w:rPr>
          <w:color w:val="000000"/>
          <w:sz w:val="24"/>
        </w:rPr>
        <w:t>0</w:t>
      </w:r>
      <w:r>
        <w:rPr>
          <w:color w:val="000000"/>
          <w:sz w:val="24"/>
          <w:lang w:val="uk-UA"/>
        </w:rPr>
        <w:t>.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За результатами рішення прийнято.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b/>
          <w:color w:val="000000"/>
          <w:spacing w:val="4"/>
          <w:sz w:val="24"/>
          <w:lang w:val="uk-UA"/>
        </w:rPr>
      </w:pPr>
      <w:r>
        <w:rPr>
          <w:b/>
          <w:color w:val="000000"/>
          <w:spacing w:val="4"/>
          <w:sz w:val="24"/>
          <w:u w:val="single"/>
          <w:lang w:val="uk-UA"/>
        </w:rPr>
        <w:t>ПОСТАНОВИЛИ</w:t>
      </w:r>
      <w:r>
        <w:rPr>
          <w:b/>
          <w:color w:val="000000"/>
          <w:spacing w:val="4"/>
          <w:sz w:val="24"/>
          <w:lang w:val="uk-UA"/>
        </w:rPr>
        <w:t xml:space="preserve">: 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  <w:r>
        <w:rPr>
          <w:color w:val="000000"/>
          <w:spacing w:val="4"/>
          <w:sz w:val="24"/>
          <w:lang w:val="uk-UA"/>
        </w:rPr>
        <w:t>1.</w:t>
      </w:r>
      <w:r>
        <w:rPr>
          <w:b/>
          <w:color w:val="000000"/>
          <w:spacing w:val="4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Затвердити перелік акціонерів та їх представників, які зареєструвались для участі в позачергових зборах акціонерів ПАТ «Тернопіль-готель» та доручити голові реєстраційної комісії п. Дужик Н.В.</w:t>
      </w:r>
      <w:r>
        <w:rPr>
          <w:i/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довести результати реєстрації  до відома присутніх у залі акціонерів та їх представників.</w:t>
      </w:r>
    </w:p>
    <w:p w:rsidR="0047493D" w:rsidRDefault="0047493D" w:rsidP="0047493D">
      <w:pPr>
        <w:shd w:val="clear" w:color="auto" w:fill="FFFFFF"/>
        <w:jc w:val="both"/>
      </w:pPr>
      <w:r>
        <w:rPr>
          <w:color w:val="000000"/>
          <w:spacing w:val="4"/>
          <w:sz w:val="24"/>
          <w:lang w:val="uk-UA"/>
        </w:rPr>
        <w:t xml:space="preserve">Загальні збори акціонерів публічного акціонерного товариства </w:t>
      </w:r>
      <w:r>
        <w:rPr>
          <w:color w:val="000000"/>
          <w:spacing w:val="-1"/>
          <w:sz w:val="24"/>
          <w:lang w:val="uk-UA"/>
        </w:rPr>
        <w:t>«Тернопіль-Готель», скликаних 25 лютого 2013 року, вважати повноважними.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Реєстр та перелік акціонерів і їх представників, що зареєстровані для участі у загальних зборах акціонерів, додається.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2. Доручити правлінню товариства розглянути заяву представника акціонера Шпака С.В. та надати необхідну інформацію.</w:t>
      </w:r>
    </w:p>
    <w:p w:rsidR="0047493D" w:rsidRDefault="0047493D" w:rsidP="0047493D">
      <w:pPr>
        <w:pStyle w:val="a5"/>
        <w:ind w:left="0" w:firstLine="0"/>
        <w:jc w:val="both"/>
        <w:rPr>
          <w:sz w:val="24"/>
          <w:szCs w:val="24"/>
        </w:rPr>
      </w:pPr>
    </w:p>
    <w:p w:rsidR="0047493D" w:rsidRDefault="0047493D" w:rsidP="0047493D">
      <w:pPr>
        <w:pStyle w:val="a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Після визнання зборів акціонерів повноважними голова реєстраційної комісії Дужик Н.В., запропонувала зборам акціонерам обрати голову та членів лічильної комісії, голову та  секретаря зборів та використати для цього наявний у акціонерів бюлетень. Рішення приймається простою більшістю голосів учасників зборів.</w:t>
      </w:r>
    </w:p>
    <w:p w:rsidR="0047493D" w:rsidRDefault="0047493D" w:rsidP="0047493D">
      <w:pPr>
        <w:pStyle w:val="a3"/>
        <w:jc w:val="both"/>
        <w:rPr>
          <w:i w:val="0"/>
          <w:sz w:val="24"/>
          <w:szCs w:val="24"/>
        </w:rPr>
      </w:pPr>
    </w:p>
    <w:p w:rsidR="0047493D" w:rsidRDefault="0047493D" w:rsidP="0047493D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Голосували:</w:t>
      </w:r>
    </w:p>
    <w:p w:rsidR="0047493D" w:rsidRDefault="0047493D" w:rsidP="0047493D">
      <w:pPr>
        <w:widowControl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«за»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– </w:t>
      </w:r>
      <w:r>
        <w:rPr>
          <w:color w:val="000000"/>
          <w:sz w:val="24"/>
          <w:lang w:val="uk-UA"/>
        </w:rPr>
        <w:t>4883575</w:t>
      </w:r>
      <w:r>
        <w:rPr>
          <w:b/>
          <w:color w:val="000000"/>
          <w:sz w:val="24"/>
        </w:rPr>
        <w:t xml:space="preserve"> </w:t>
      </w:r>
      <w:r>
        <w:rPr>
          <w:sz w:val="24"/>
          <w:szCs w:val="24"/>
        </w:rPr>
        <w:t>голосів</w:t>
      </w:r>
      <w:r>
        <w:rPr>
          <w:sz w:val="24"/>
          <w:szCs w:val="24"/>
          <w:lang w:val="uk-UA"/>
        </w:rPr>
        <w:t>, що становить</w:t>
      </w:r>
      <w:r>
        <w:rPr>
          <w:sz w:val="24"/>
          <w:szCs w:val="24"/>
        </w:rPr>
        <w:t xml:space="preserve"> 100</w:t>
      </w:r>
      <w:r>
        <w:rPr>
          <w:sz w:val="24"/>
          <w:szCs w:val="24"/>
          <w:lang w:val="uk-UA"/>
        </w:rPr>
        <w:t>% від голосів осіб присутніх на зборах;</w:t>
      </w:r>
    </w:p>
    <w:p w:rsidR="0047493D" w:rsidRDefault="0047493D" w:rsidP="0047493D">
      <w:pPr>
        <w:widowControl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«проти»</w:t>
      </w:r>
      <w:r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uk-UA"/>
        </w:rPr>
        <w:t xml:space="preserve">голосів, що становить 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uk-UA"/>
        </w:rPr>
        <w:t>% від голосів осіб, присутніх на зборах;</w:t>
      </w:r>
    </w:p>
    <w:p w:rsidR="0047493D" w:rsidRDefault="0047493D" w:rsidP="0047493D">
      <w:pPr>
        <w:widowControl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«утримались»</w:t>
      </w:r>
      <w:r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uk-UA"/>
        </w:rPr>
        <w:t xml:space="preserve">голосів, що становить 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uk-UA"/>
        </w:rPr>
        <w:t>% від голосів осіб, присутніх на зборах;</w:t>
      </w:r>
    </w:p>
    <w:p w:rsidR="0047493D" w:rsidRDefault="0047493D" w:rsidP="0047493D">
      <w:pPr>
        <w:widowControl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За результатами голосування рішення прийнято.</w:t>
      </w:r>
    </w:p>
    <w:p w:rsidR="0047493D" w:rsidRDefault="0047493D" w:rsidP="0047493D">
      <w:pPr>
        <w:widowControl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УХВАЛИЛИ: обрати голову лічильної комісії Ткачик М.П., членами лічильної комісії Корольчук Г.В. та Олійника Є.Я., головою зборів Головка С.М. та  секретаря зборів Дзьобу Н.В.</w:t>
      </w: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</w:p>
    <w:p w:rsidR="0047493D" w:rsidRDefault="0047493D" w:rsidP="0047493D">
      <w:pPr>
        <w:shd w:val="clear" w:color="auto" w:fill="FFFFFF"/>
        <w:tabs>
          <w:tab w:val="left" w:leader="underscore" w:pos="6749"/>
        </w:tabs>
        <w:jc w:val="both"/>
        <w:rPr>
          <w:color w:val="000000"/>
          <w:sz w:val="24"/>
          <w:lang w:val="uk-UA"/>
        </w:rPr>
      </w:pPr>
      <w:r>
        <w:rPr>
          <w:b/>
          <w:color w:val="000000"/>
          <w:spacing w:val="-1"/>
          <w:sz w:val="24"/>
          <w:lang w:val="uk-UA"/>
        </w:rPr>
        <w:t>Підписи членів реєстраційної комісії:</w:t>
      </w:r>
    </w:p>
    <w:p w:rsidR="0047493D" w:rsidRDefault="0047493D" w:rsidP="0047493D">
      <w:pPr>
        <w:shd w:val="clear" w:color="auto" w:fill="FFFFFF"/>
        <w:tabs>
          <w:tab w:val="left" w:leader="underscore" w:pos="5942"/>
        </w:tabs>
        <w:jc w:val="both"/>
        <w:rPr>
          <w:lang w:val="uk-UA"/>
        </w:rPr>
      </w:pPr>
      <w:r>
        <w:rPr>
          <w:color w:val="000000"/>
          <w:spacing w:val="-2"/>
          <w:sz w:val="24"/>
          <w:lang w:val="uk-UA"/>
        </w:rPr>
        <w:t xml:space="preserve">Голова комісії:  _____________ </w:t>
      </w:r>
      <w:r>
        <w:rPr>
          <w:color w:val="000000"/>
          <w:sz w:val="24"/>
          <w:lang w:val="uk-UA"/>
        </w:rPr>
        <w:t xml:space="preserve"> Дужик Н.В</w:t>
      </w:r>
    </w:p>
    <w:p w:rsidR="0047493D" w:rsidRDefault="0047493D" w:rsidP="0047493D">
      <w:pPr>
        <w:shd w:val="clear" w:color="auto" w:fill="FFFFFF"/>
        <w:jc w:val="both"/>
        <w:rPr>
          <w:color w:val="000000"/>
          <w:spacing w:val="-3"/>
          <w:sz w:val="24"/>
          <w:lang w:val="uk-UA"/>
        </w:rPr>
      </w:pPr>
      <w:r>
        <w:rPr>
          <w:color w:val="000000"/>
          <w:spacing w:val="-3"/>
          <w:sz w:val="24"/>
          <w:lang w:val="uk-UA"/>
        </w:rPr>
        <w:t>Члени комісії:   ______________ Баласанян Т.М.</w:t>
      </w:r>
    </w:p>
    <w:p w:rsidR="0047493D" w:rsidRDefault="0047493D" w:rsidP="0047493D">
      <w:pPr>
        <w:shd w:val="clear" w:color="auto" w:fill="FFFFFF"/>
        <w:jc w:val="both"/>
        <w:rPr>
          <w:color w:val="000000"/>
          <w:spacing w:val="-3"/>
          <w:sz w:val="24"/>
          <w:lang w:val="uk-UA"/>
        </w:rPr>
      </w:pPr>
      <w:r>
        <w:rPr>
          <w:color w:val="000000"/>
          <w:spacing w:val="-3"/>
          <w:sz w:val="24"/>
          <w:lang w:val="uk-UA"/>
        </w:rPr>
        <w:tab/>
      </w:r>
      <w:r>
        <w:rPr>
          <w:color w:val="000000"/>
          <w:spacing w:val="-3"/>
          <w:sz w:val="24"/>
          <w:lang w:val="uk-UA"/>
        </w:rPr>
        <w:tab/>
        <w:t xml:space="preserve">    ______________ Ларіна Н.А.</w:t>
      </w:r>
    </w:p>
    <w:p w:rsidR="00463797" w:rsidRPr="0047493D" w:rsidRDefault="00463797" w:rsidP="0047493D">
      <w:bookmarkStart w:id="0" w:name="_GoBack"/>
      <w:bookmarkEnd w:id="0"/>
    </w:p>
    <w:sectPr w:rsidR="00463797" w:rsidRPr="0047493D" w:rsidSect="00A05FEF">
      <w:pgSz w:w="11909" w:h="16834"/>
      <w:pgMar w:top="851" w:right="1248" w:bottom="720" w:left="18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65E"/>
    <w:rsid w:val="00030136"/>
    <w:rsid w:val="00093C84"/>
    <w:rsid w:val="00165A88"/>
    <w:rsid w:val="00224B65"/>
    <w:rsid w:val="002F299D"/>
    <w:rsid w:val="0033642D"/>
    <w:rsid w:val="00425C33"/>
    <w:rsid w:val="00463797"/>
    <w:rsid w:val="0047493D"/>
    <w:rsid w:val="005964C0"/>
    <w:rsid w:val="006610C9"/>
    <w:rsid w:val="0086020E"/>
    <w:rsid w:val="00870207"/>
    <w:rsid w:val="008F46C8"/>
    <w:rsid w:val="00A7565E"/>
    <w:rsid w:val="00AB1EDD"/>
    <w:rsid w:val="00AD75F5"/>
    <w:rsid w:val="00D45FEB"/>
    <w:rsid w:val="00D5293F"/>
    <w:rsid w:val="00E05914"/>
    <w:rsid w:val="00E54BA0"/>
    <w:rsid w:val="00FB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5C33"/>
    <w:pPr>
      <w:widowControl/>
      <w:autoSpaceDE/>
      <w:autoSpaceDN/>
      <w:adjustRightInd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25C3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C33"/>
    <w:pPr>
      <w:widowControl/>
      <w:autoSpaceDE/>
      <w:autoSpaceDN/>
      <w:adjustRightInd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25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21</cp:revision>
  <cp:lastPrinted>2013-02-27T15:37:00Z</cp:lastPrinted>
  <dcterms:created xsi:type="dcterms:W3CDTF">2012-04-24T14:04:00Z</dcterms:created>
  <dcterms:modified xsi:type="dcterms:W3CDTF">2013-02-28T13:18:00Z</dcterms:modified>
</cp:coreProperties>
</file>