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2D" w:rsidRPr="002E648C" w:rsidRDefault="0095762D" w:rsidP="0095762D">
      <w:pPr>
        <w:spacing w:line="240" w:lineRule="atLeast"/>
        <w:jc w:val="center"/>
        <w:rPr>
          <w:sz w:val="18"/>
          <w:szCs w:val="18"/>
          <w:lang w:val="uk-UA"/>
        </w:rPr>
      </w:pPr>
      <w:bookmarkStart w:id="0" w:name="_GoBack"/>
      <w:bookmarkEnd w:id="0"/>
      <w:r w:rsidRPr="002E648C">
        <w:rPr>
          <w:sz w:val="18"/>
          <w:szCs w:val="18"/>
          <w:lang w:val="uk-UA"/>
        </w:rPr>
        <w:t>Шановні акціонери!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>Приватне акціонерне товариство «</w:t>
      </w:r>
      <w:proofErr w:type="spellStart"/>
      <w:r w:rsidRPr="002E648C">
        <w:rPr>
          <w:sz w:val="18"/>
          <w:szCs w:val="18"/>
          <w:lang w:val="uk-UA"/>
        </w:rPr>
        <w:t>Тернопіль-готель</w:t>
      </w:r>
      <w:proofErr w:type="spellEnd"/>
      <w:r w:rsidRPr="002E648C">
        <w:rPr>
          <w:sz w:val="18"/>
          <w:szCs w:val="18"/>
          <w:lang w:val="uk-UA"/>
        </w:rPr>
        <w:t xml:space="preserve">» (надалі Товариство), місцезнаходження Товариства: 46001,                     м. Тернопіль, вул. Замкова, 14, повідомляє про проведення річних загальних зборів акціонерів (надалі – Збори), які відбудуться </w:t>
      </w:r>
      <w:r w:rsidRPr="002E648C">
        <w:rPr>
          <w:sz w:val="18"/>
          <w:szCs w:val="18"/>
        </w:rPr>
        <w:t>28</w:t>
      </w:r>
      <w:r w:rsidRPr="002E648C">
        <w:rPr>
          <w:sz w:val="18"/>
          <w:szCs w:val="18"/>
          <w:lang w:val="uk-UA"/>
        </w:rPr>
        <w:t xml:space="preserve"> квітня 20</w:t>
      </w:r>
      <w:r w:rsidRPr="002E648C">
        <w:rPr>
          <w:sz w:val="18"/>
          <w:szCs w:val="18"/>
        </w:rPr>
        <w:t>2</w:t>
      </w:r>
      <w:r w:rsidRPr="002E648C">
        <w:rPr>
          <w:sz w:val="18"/>
          <w:szCs w:val="18"/>
          <w:lang w:val="uk-UA"/>
        </w:rPr>
        <w:t xml:space="preserve">1 року об 11.00 год., за місцезнаходженням Товариства: м. Тернопіль, вул. Замкова, 14, в конференц-залі № 3, 3 поверх. Реєстрація акціонерів (їх представників) для участі у Зборах відбудеться </w:t>
      </w:r>
      <w:r w:rsidR="002E648C">
        <w:rPr>
          <w:sz w:val="18"/>
          <w:szCs w:val="18"/>
          <w:lang w:val="uk-UA"/>
        </w:rPr>
        <w:t>2</w:t>
      </w:r>
      <w:r w:rsidRPr="002E648C">
        <w:rPr>
          <w:sz w:val="18"/>
          <w:szCs w:val="18"/>
        </w:rPr>
        <w:t>8</w:t>
      </w:r>
      <w:r w:rsidRPr="002E648C">
        <w:rPr>
          <w:sz w:val="18"/>
          <w:szCs w:val="18"/>
          <w:lang w:val="uk-UA"/>
        </w:rPr>
        <w:t xml:space="preserve"> квітня 20</w:t>
      </w:r>
      <w:r w:rsidRPr="002E648C">
        <w:rPr>
          <w:sz w:val="18"/>
          <w:szCs w:val="18"/>
        </w:rPr>
        <w:t>2</w:t>
      </w:r>
      <w:r w:rsidRPr="002E648C">
        <w:rPr>
          <w:sz w:val="18"/>
          <w:szCs w:val="18"/>
          <w:lang w:val="uk-UA"/>
        </w:rPr>
        <w:t xml:space="preserve">1 року, з 9.30 год. до 10.45 год., за місцем проведення Зборів. Перелік акціонерів, які мають право на участь у Зборах буде складатися станом на 24 годину </w:t>
      </w:r>
      <w:r w:rsidRPr="002E648C">
        <w:rPr>
          <w:sz w:val="18"/>
          <w:szCs w:val="18"/>
        </w:rPr>
        <w:t>22</w:t>
      </w:r>
      <w:r w:rsidRPr="002E648C">
        <w:rPr>
          <w:sz w:val="18"/>
          <w:szCs w:val="18"/>
          <w:lang w:val="uk-UA"/>
        </w:rPr>
        <w:t>.04.20</w:t>
      </w:r>
      <w:r w:rsidRPr="002E648C">
        <w:rPr>
          <w:sz w:val="18"/>
          <w:szCs w:val="18"/>
        </w:rPr>
        <w:t>2</w:t>
      </w:r>
      <w:r w:rsidRPr="002E648C">
        <w:rPr>
          <w:sz w:val="18"/>
          <w:szCs w:val="18"/>
          <w:lang w:val="uk-UA"/>
        </w:rPr>
        <w:t>1 року.</w:t>
      </w:r>
    </w:p>
    <w:p w:rsidR="0095762D" w:rsidRPr="002E648C" w:rsidRDefault="0095762D" w:rsidP="0095762D">
      <w:pPr>
        <w:spacing w:line="240" w:lineRule="atLeast"/>
        <w:jc w:val="center"/>
        <w:rPr>
          <w:sz w:val="18"/>
          <w:szCs w:val="18"/>
          <w:lang w:val="uk-UA"/>
        </w:rPr>
      </w:pPr>
      <w:proofErr w:type="spellStart"/>
      <w:r w:rsidRPr="002E648C">
        <w:rPr>
          <w:sz w:val="18"/>
          <w:szCs w:val="18"/>
          <w:lang w:val="uk-UA"/>
        </w:rPr>
        <w:t>Проєкт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денного: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>1. Обрання голови та членів лічильної комісії.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>2. Прийняття рішень з питань порядку проведення Зборів.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3. Звіт голови правління про результати фінансово-господарської діяльності Товариства у 2020 році та прийняття рішення за наслідками розгляду. 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4. Звіт Наглядової ради Товариства за 2020 рік та прийняття рішення за наслідками розгляду. 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>5. Затвердження річного звіту Товариства за 2020 рік.</w:t>
      </w:r>
    </w:p>
    <w:p w:rsidR="0095762D" w:rsidRPr="002E648C" w:rsidRDefault="0095762D" w:rsidP="0095762D">
      <w:pPr>
        <w:spacing w:line="240" w:lineRule="exac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6. Затвердження порядку розподілу прибутку за 2020 рік. </w:t>
      </w:r>
    </w:p>
    <w:p w:rsidR="0095762D" w:rsidRPr="002E648C" w:rsidRDefault="0095762D" w:rsidP="0095762D">
      <w:pPr>
        <w:spacing w:line="240" w:lineRule="exact"/>
        <w:jc w:val="both"/>
        <w:rPr>
          <w:color w:val="000000"/>
          <w:sz w:val="18"/>
          <w:szCs w:val="18"/>
        </w:rPr>
      </w:pPr>
      <w:proofErr w:type="spellStart"/>
      <w:r w:rsidRPr="002E648C">
        <w:rPr>
          <w:sz w:val="18"/>
          <w:szCs w:val="18"/>
          <w:lang w:val="uk-UA"/>
        </w:rPr>
        <w:t>Проєкти</w:t>
      </w:r>
      <w:proofErr w:type="spellEnd"/>
      <w:r w:rsidRPr="002E648C">
        <w:rPr>
          <w:sz w:val="18"/>
          <w:szCs w:val="18"/>
          <w:lang w:val="uk-UA"/>
        </w:rPr>
        <w:t xml:space="preserve"> рішень з питань </w:t>
      </w:r>
      <w:proofErr w:type="spellStart"/>
      <w:r w:rsidRPr="002E648C">
        <w:rPr>
          <w:sz w:val="18"/>
          <w:szCs w:val="18"/>
          <w:lang w:val="uk-UA"/>
        </w:rPr>
        <w:t>проєкту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денного: 1. Обрати головою лічильної комісії Ткачик М.П., членами лічильної комісії </w:t>
      </w:r>
      <w:proofErr w:type="spellStart"/>
      <w:r w:rsidRPr="002E648C">
        <w:rPr>
          <w:sz w:val="18"/>
          <w:szCs w:val="18"/>
          <w:lang w:val="uk-UA"/>
        </w:rPr>
        <w:t>Куземську</w:t>
      </w:r>
      <w:proofErr w:type="spellEnd"/>
      <w:r w:rsidRPr="002E648C">
        <w:rPr>
          <w:sz w:val="18"/>
          <w:szCs w:val="18"/>
          <w:lang w:val="uk-UA"/>
        </w:rPr>
        <w:t xml:space="preserve"> Г.С., Олійника Є.Я. 2. Встановити наступний порядок (регламент) проведення Зборів: для доповідей з питань порядку денного надається до 15 хв., на виступ до 10 хв., на запитання і відповіді до 5 хв. Збори провести без перерви. 3. Затвердити звіт голови правління за підсумками фінансово-господарської діяльності Товариства у 2020 році. 4. Затвердити звіт Наглядової ради за 2020 рік. 5. Затвердити річний звіт Товариства за 2020 рік. 6. Прибуток, отриманий Товариством у 2020 році залишити нерозподіленим. Дивіденди за підсумками роботи в 2020 році не нараховувати і не виплачувати.  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Для участі у Зборах надаються документи – зокрема, паспорт (тощо), які ідентифікують особу акціонера (його представника), для участі представника акціонера – додатково документи, що підтверджують його повноваження (довіреність, оформлену згідно чинного законодавства). Для представників акціонерів - юридичних осіб необхідно пред’явити додатково документи, які підтверджують правомірність видачі довіреності особою (копія статуту акціонера-юридичної особи, копія рішення уповноваженого органу про призначення на посаду особи, яка видала довіреність, тощо); для керівників юридичних осіб – акціонерів, які діють без довіреності в інтересах юридичної особи - додатково документи, які підтверджують повноваження такої особи (копія статуту акціонера-юридичної особи, копія рішення уповноваженого органу, про призначення на посаду, тощо). 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>Голосування на Зборах проводиться з використанням бюлетенів для голосування.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>Під час голосування на Зборах представник повинен голосувати саме так, як передбачено завданням щодо голосування в довіреності. Якщо довіреність не містить завдання щодо голосування, представник вирішує всі питання щодо голосування на Зборах на свій розсуд.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Від дати надіслання повідомлення про проведення Зборів до дати проведення Зборів акціонери мають право ознайомитись з документами, необхідними для прийняття рішень з питань </w:t>
      </w:r>
      <w:proofErr w:type="spellStart"/>
      <w:r w:rsidRPr="002E648C">
        <w:rPr>
          <w:sz w:val="18"/>
          <w:szCs w:val="18"/>
          <w:lang w:val="uk-UA"/>
        </w:rPr>
        <w:t>проєкту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 особисто, за письмовою заявою, за місцезнаходженням Товариства: </w:t>
      </w:r>
      <w:smartTag w:uri="urn:schemas-microsoft-com:office:smarttags" w:element="metricconverter">
        <w:smartTagPr>
          <w:attr w:name="ProductID" w:val="46001, м"/>
        </w:smartTagPr>
        <w:r w:rsidRPr="002E648C">
          <w:rPr>
            <w:sz w:val="18"/>
            <w:szCs w:val="18"/>
            <w:lang w:val="uk-UA"/>
          </w:rPr>
          <w:t>46001, м</w:t>
        </w:r>
      </w:smartTag>
      <w:r w:rsidRPr="002E648C">
        <w:rPr>
          <w:sz w:val="18"/>
          <w:szCs w:val="18"/>
          <w:lang w:val="uk-UA"/>
        </w:rPr>
        <w:t xml:space="preserve">. Тернопіль, вул. Замкова, 14, в приймальній голови правління, у день проведення Зборів – у місці їх проведення, звертатись до відповідальної особи - голови правління Товариства Головка С.М. 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Кожний акціонер має право внести пропозиції щодо питань, включених до </w:t>
      </w:r>
      <w:proofErr w:type="spellStart"/>
      <w:r w:rsidRPr="002E648C">
        <w:rPr>
          <w:sz w:val="18"/>
          <w:szCs w:val="18"/>
          <w:lang w:val="uk-UA"/>
        </w:rPr>
        <w:t>проєкту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 Зборів, а також щодо нових кандидатів до складу органів товариства, кількість яких не може перевищувати кількісного складу кожного з органів.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Пропозиції вносяться не пізніше ніж за 20 днів до дати проведення Зборів. Пропозиції щодо включення нових питань до </w:t>
      </w:r>
      <w:proofErr w:type="spellStart"/>
      <w:r w:rsidRPr="002E648C">
        <w:rPr>
          <w:sz w:val="18"/>
          <w:szCs w:val="18"/>
          <w:lang w:val="uk-UA"/>
        </w:rPr>
        <w:t>проєкту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 повинні містити відповідні </w:t>
      </w:r>
      <w:proofErr w:type="spellStart"/>
      <w:r w:rsidRPr="002E648C">
        <w:rPr>
          <w:sz w:val="18"/>
          <w:szCs w:val="18"/>
          <w:lang w:val="uk-UA"/>
        </w:rPr>
        <w:t>проєкти</w:t>
      </w:r>
      <w:proofErr w:type="spellEnd"/>
      <w:r w:rsidRPr="002E648C">
        <w:rPr>
          <w:sz w:val="18"/>
          <w:szCs w:val="18"/>
          <w:lang w:val="uk-UA"/>
        </w:rPr>
        <w:t xml:space="preserve"> рішень з цих питань. 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Акціонер має право оскарження до суду рішення Товариства про відмову у включенні його пропозицій до </w:t>
      </w:r>
      <w:proofErr w:type="spellStart"/>
      <w:r w:rsidRPr="002E648C">
        <w:rPr>
          <w:sz w:val="18"/>
          <w:szCs w:val="18"/>
          <w:lang w:val="uk-UA"/>
        </w:rPr>
        <w:t>проєкту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 та надавати письмові запитання щодо питань включених до </w:t>
      </w:r>
      <w:proofErr w:type="spellStart"/>
      <w:r w:rsidRPr="002E648C">
        <w:rPr>
          <w:sz w:val="18"/>
          <w:szCs w:val="18"/>
          <w:lang w:val="uk-UA"/>
        </w:rPr>
        <w:t>проєкту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 Зборів.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Станом на 05.03.2021р., дату складання переліку осіб, яким надсилається повідомлення про проведення Зборів, загальна кількість акцій складає 5842908 шт., голосуючих акцій – 4870911 шт. </w:t>
      </w:r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Адреса </w:t>
      </w:r>
      <w:proofErr w:type="spellStart"/>
      <w:r w:rsidRPr="002E648C">
        <w:rPr>
          <w:sz w:val="18"/>
          <w:szCs w:val="18"/>
          <w:lang w:val="uk-UA"/>
        </w:rPr>
        <w:t>вебсайту</w:t>
      </w:r>
      <w:proofErr w:type="spellEnd"/>
      <w:r w:rsidRPr="002E648C">
        <w:rPr>
          <w:sz w:val="18"/>
          <w:szCs w:val="18"/>
          <w:lang w:val="uk-UA"/>
        </w:rPr>
        <w:t xml:space="preserve"> Товариства, на якому розміщена інформація з </w:t>
      </w:r>
      <w:proofErr w:type="spellStart"/>
      <w:r w:rsidRPr="002E648C">
        <w:rPr>
          <w:sz w:val="18"/>
          <w:szCs w:val="18"/>
          <w:lang w:val="uk-UA"/>
        </w:rPr>
        <w:t>проєктами</w:t>
      </w:r>
      <w:proofErr w:type="spellEnd"/>
      <w:r w:rsidRPr="002E648C">
        <w:rPr>
          <w:sz w:val="18"/>
          <w:szCs w:val="18"/>
          <w:lang w:val="uk-UA"/>
        </w:rPr>
        <w:t xml:space="preserve"> рішень щодо кожного з питань, включених до </w:t>
      </w:r>
      <w:proofErr w:type="spellStart"/>
      <w:r w:rsidRPr="002E648C">
        <w:rPr>
          <w:sz w:val="18"/>
          <w:szCs w:val="18"/>
          <w:lang w:val="uk-UA"/>
        </w:rPr>
        <w:t>проєкту</w:t>
      </w:r>
      <w:proofErr w:type="spellEnd"/>
      <w:r w:rsidRPr="002E648C">
        <w:rPr>
          <w:sz w:val="18"/>
          <w:szCs w:val="18"/>
          <w:lang w:val="uk-UA"/>
        </w:rPr>
        <w:t xml:space="preserve"> порядку денного: </w:t>
      </w:r>
      <w:proofErr w:type="spellStart"/>
      <w:r w:rsidRPr="002E648C">
        <w:rPr>
          <w:sz w:val="18"/>
          <w:szCs w:val="18"/>
          <w:lang w:val="uk-UA"/>
        </w:rPr>
        <w:t>ternopilhotel.pat.ua</w:t>
      </w:r>
      <w:proofErr w:type="spellEnd"/>
    </w:p>
    <w:p w:rsidR="0095762D" w:rsidRPr="002E648C" w:rsidRDefault="0095762D" w:rsidP="0095762D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 xml:space="preserve">Телефон для довідок: (0352) 43-00-51. </w:t>
      </w:r>
    </w:p>
    <w:p w:rsidR="008803F9" w:rsidRPr="002E648C" w:rsidRDefault="008803F9" w:rsidP="008803F9">
      <w:pPr>
        <w:spacing w:line="240" w:lineRule="atLeast"/>
        <w:jc w:val="both"/>
        <w:rPr>
          <w:sz w:val="18"/>
          <w:szCs w:val="18"/>
          <w:lang w:val="uk-UA"/>
        </w:rPr>
      </w:pPr>
      <w:r w:rsidRPr="002E648C">
        <w:rPr>
          <w:sz w:val="18"/>
          <w:szCs w:val="18"/>
          <w:lang w:val="uk-UA"/>
        </w:rPr>
        <w:t>Основні показники фінансово-господарської діяльності підприємства (тис. грн.)*</w:t>
      </w:r>
    </w:p>
    <w:tbl>
      <w:tblPr>
        <w:tblW w:w="0" w:type="auto"/>
        <w:tblInd w:w="8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6424"/>
        <w:gridCol w:w="1562"/>
        <w:gridCol w:w="1651"/>
      </w:tblGrid>
      <w:tr w:rsidR="008803F9" w:rsidRPr="002E648C" w:rsidTr="00AD400E">
        <w:trPr>
          <w:trHeight w:val="259"/>
        </w:trPr>
        <w:tc>
          <w:tcPr>
            <w:tcW w:w="64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C57D6" w:rsidRDefault="004C57D6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</w:p>
          <w:p w:rsidR="008803F9" w:rsidRPr="002E648C" w:rsidRDefault="008803F9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2E648C" w:rsidRDefault="008803F9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Період</w:t>
            </w:r>
          </w:p>
        </w:tc>
      </w:tr>
      <w:tr w:rsidR="0095762D" w:rsidRPr="002E648C" w:rsidTr="00AD400E">
        <w:trPr>
          <w:trHeight w:val="327"/>
        </w:trPr>
        <w:tc>
          <w:tcPr>
            <w:tcW w:w="64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2020р.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2E648C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2019р.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Усього активів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35961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36532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Основні засоби (за залишковою вартістю)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22472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22846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298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308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Сумарна дебіторська заборгованість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7205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7625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Гроші та їх еквіваленти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135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394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15289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15240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22634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22585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1461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1461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Довгострокові зобов'язання і забезпечення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638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449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Поточні зобов'язання і забезпечення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12689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13498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Чистий фінансовий результат : прибуток (збиток)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120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Середньорічна кількість акцій (шт.)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5842908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5842908</w:t>
            </w:r>
          </w:p>
        </w:tc>
      </w:tr>
      <w:tr w:rsidR="0095762D" w:rsidRPr="002E648C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Чистий прибуток (збиток) на одну просту акцію (грн.)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7B31D5" w:rsidP="00AD400E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0,00839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5762D" w:rsidRPr="002E648C" w:rsidRDefault="0095762D" w:rsidP="00D56E57">
            <w:pPr>
              <w:spacing w:line="240" w:lineRule="atLeast"/>
              <w:jc w:val="both"/>
              <w:rPr>
                <w:sz w:val="18"/>
                <w:szCs w:val="18"/>
                <w:lang w:val="uk-UA"/>
              </w:rPr>
            </w:pPr>
            <w:r w:rsidRPr="002E648C">
              <w:rPr>
                <w:sz w:val="18"/>
                <w:szCs w:val="18"/>
                <w:lang w:val="uk-UA"/>
              </w:rPr>
              <w:t>0,02</w:t>
            </w:r>
          </w:p>
        </w:tc>
      </w:tr>
    </w:tbl>
    <w:p w:rsidR="008803F9" w:rsidRPr="002E648C" w:rsidRDefault="008803F9" w:rsidP="008803F9">
      <w:pPr>
        <w:spacing w:line="240" w:lineRule="atLeast"/>
        <w:jc w:val="both"/>
        <w:rPr>
          <w:sz w:val="18"/>
          <w:szCs w:val="18"/>
          <w:lang w:val="uk-UA"/>
        </w:rPr>
      </w:pPr>
    </w:p>
    <w:p w:rsidR="009858BA" w:rsidRPr="002E648C" w:rsidRDefault="002E648C" w:rsidP="002E648C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Наглядова рада Товариства</w:t>
      </w:r>
    </w:p>
    <w:sectPr w:rsidR="009858BA" w:rsidRPr="002E648C" w:rsidSect="002E648C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F"/>
    <w:rsid w:val="00035D92"/>
    <w:rsid w:val="000B0723"/>
    <w:rsid w:val="0017665B"/>
    <w:rsid w:val="002B24A2"/>
    <w:rsid w:val="002E648C"/>
    <w:rsid w:val="004C57D6"/>
    <w:rsid w:val="00737AEF"/>
    <w:rsid w:val="007B31D5"/>
    <w:rsid w:val="008803F9"/>
    <w:rsid w:val="0095762D"/>
    <w:rsid w:val="0097019A"/>
    <w:rsid w:val="009858BA"/>
    <w:rsid w:val="009B79EE"/>
    <w:rsid w:val="00B154A9"/>
    <w:rsid w:val="00C061C4"/>
    <w:rsid w:val="00D8053A"/>
    <w:rsid w:val="00E234C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2"/>
    <w:pPr>
      <w:suppressAutoHyphens/>
      <w:spacing w:after="0" w:line="240" w:lineRule="auto"/>
    </w:pPr>
    <w:rPr>
      <w:rFonts w:ascii="Times New Roman" w:eastAsia="MS Mincho" w:hAnsi="Times New Roman" w:cs="Times New Roman"/>
      <w:kern w:val="2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2"/>
    <w:pPr>
      <w:suppressAutoHyphens/>
      <w:spacing w:after="0" w:line="240" w:lineRule="auto"/>
    </w:pPr>
    <w:rPr>
      <w:rFonts w:ascii="Times New Roman" w:eastAsia="MS Mincho" w:hAnsi="Times New Roman" w:cs="Times New Roman"/>
      <w:kern w:val="2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3351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2021-03-25T10:59:00Z</cp:lastPrinted>
  <dcterms:created xsi:type="dcterms:W3CDTF">2021-03-26T09:30:00Z</dcterms:created>
  <dcterms:modified xsi:type="dcterms:W3CDTF">2021-03-26T09:30:00Z</dcterms:modified>
</cp:coreProperties>
</file>